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814" w:rsidRDefault="004C202F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An die Schüler und Eltern der zukünftigen Klasse 6</w:t>
      </w:r>
    </w:p>
    <w:p w:rsidR="005D4814" w:rsidRDefault="005D4814">
      <w:pPr>
        <w:rPr>
          <w:rFonts w:ascii="Calibri" w:hAnsi="Calibri"/>
          <w:b/>
          <w:bCs/>
          <w:sz w:val="20"/>
          <w:szCs w:val="20"/>
        </w:rPr>
      </w:pPr>
    </w:p>
    <w:p w:rsidR="005D4814" w:rsidRDefault="004C202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 in der ersten Schulwoche nach den Sommerferien die Schreibwarengeschäfte sehr voll sind, möchten wir Ihnen mit dieser Liste die Möglichkeit geben, die notwendigen Hefte und Materialien bereits vorher zu besorgen.</w:t>
      </w:r>
    </w:p>
    <w:p w:rsidR="005D4814" w:rsidRDefault="004C202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Der Umwelt zuliebe empfehlen wir Ihnen den Kauf von Recyclingpapier.</w:t>
      </w:r>
    </w:p>
    <w:p w:rsidR="005D4814" w:rsidRDefault="005D4814">
      <w:pPr>
        <w:rPr>
          <w:rFonts w:ascii="Calibri" w:hAnsi="Calibri"/>
          <w:sz w:val="20"/>
          <w:szCs w:val="20"/>
        </w:rPr>
      </w:pPr>
    </w:p>
    <w:tbl>
      <w:tblPr>
        <w:tblW w:w="963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69"/>
        <w:gridCol w:w="7766"/>
      </w:tblGrid>
      <w:tr w:rsidR="005D4814"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814" w:rsidRDefault="004C202F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Mathematik</w:t>
            </w:r>
          </w:p>
        </w:tc>
        <w:tc>
          <w:tcPr>
            <w:tcW w:w="7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814" w:rsidRDefault="004C202F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Heft Nr. 28, Geodreieck, Lineal, Zirkel</w:t>
            </w:r>
          </w:p>
        </w:tc>
      </w:tr>
      <w:tr w:rsidR="005D4814">
        <w:tc>
          <w:tcPr>
            <w:tcW w:w="1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814" w:rsidRDefault="004C202F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Deutsch</w:t>
            </w:r>
          </w:p>
        </w:tc>
        <w:tc>
          <w:tcPr>
            <w:tcW w:w="7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51FA" w:rsidRPr="00E551FA" w:rsidRDefault="00E551FA" w:rsidP="00E551F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 w:bidi="ar-SA"/>
              </w:rPr>
            </w:pPr>
            <w:r w:rsidRPr="00E551FA">
              <w:rPr>
                <w:rFonts w:asciiTheme="minorHAnsi" w:eastAsiaTheme="minorHAnsi" w:hAnsiTheme="minorHAnsi" w:cstheme="minorBidi"/>
                <w:sz w:val="20"/>
                <w:szCs w:val="20"/>
                <w:lang w:eastAsia="en-US" w:bidi="ar-SA"/>
              </w:rPr>
              <w:t xml:space="preserve">2 Hefte DinA-1 Nr. 25 (1x Schul- und Haushefte, 1x Klassenarbeitsheft, wenn Umschlag gewünscht, Farbe </w:t>
            </w:r>
            <w:proofErr w:type="spellStart"/>
            <w:r w:rsidRPr="00E551FA">
              <w:rPr>
                <w:rFonts w:asciiTheme="minorHAnsi" w:eastAsiaTheme="minorHAnsi" w:hAnsiTheme="minorHAnsi" w:cstheme="minorBidi"/>
                <w:sz w:val="20"/>
                <w:szCs w:val="20"/>
                <w:lang w:eastAsia="en-US" w:bidi="ar-SA"/>
              </w:rPr>
              <w:t>blau</w:t>
            </w:r>
            <w:proofErr w:type="spellEnd"/>
            <w:r w:rsidR="0074032D">
              <w:rPr>
                <w:rFonts w:asciiTheme="minorHAnsi" w:eastAsiaTheme="minorHAnsi" w:hAnsiTheme="minorHAnsi" w:cstheme="minorBidi"/>
                <w:sz w:val="20"/>
                <w:szCs w:val="20"/>
                <w:lang w:eastAsia="en-US" w:bidi="ar-SA"/>
              </w:rPr>
              <w:t xml:space="preserve">, wenn </w:t>
            </w:r>
            <w:proofErr w:type="spellStart"/>
            <w:r w:rsidR="0074032D">
              <w:rPr>
                <w:rFonts w:asciiTheme="minorHAnsi" w:eastAsiaTheme="minorHAnsi" w:hAnsiTheme="minorHAnsi" w:cstheme="minorBidi"/>
                <w:sz w:val="20"/>
                <w:szCs w:val="20"/>
                <w:lang w:eastAsia="en-US" w:bidi="ar-SA"/>
              </w:rPr>
              <w:t>mgl</w:t>
            </w:r>
            <w:proofErr w:type="spellEnd"/>
            <w:r w:rsidR="0074032D">
              <w:rPr>
                <w:rFonts w:asciiTheme="minorHAnsi" w:eastAsiaTheme="minorHAnsi" w:hAnsiTheme="minorHAnsi" w:cstheme="minorBidi"/>
                <w:sz w:val="20"/>
                <w:szCs w:val="20"/>
                <w:lang w:eastAsia="en-US" w:bidi="ar-SA"/>
              </w:rPr>
              <w:t>. Papier</w:t>
            </w:r>
          </w:p>
          <w:p w:rsidR="00E551FA" w:rsidRPr="00E551FA" w:rsidRDefault="00E551FA" w:rsidP="00E551F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 w:bidi="ar-SA"/>
              </w:rPr>
            </w:pPr>
            <w:r w:rsidRPr="00E551FA">
              <w:rPr>
                <w:rFonts w:asciiTheme="minorHAnsi" w:eastAsiaTheme="minorHAnsi" w:hAnsiTheme="minorHAnsi" w:cstheme="minorBidi"/>
                <w:sz w:val="20"/>
                <w:szCs w:val="20"/>
                <w:lang w:eastAsia="en-US" w:bidi="ar-SA"/>
              </w:rPr>
              <w:t>1 (Papp-)Schnellhefter DinA4, blau</w:t>
            </w:r>
          </w:p>
          <w:p w:rsidR="00E551FA" w:rsidRPr="00E551FA" w:rsidRDefault="00E551FA" w:rsidP="00E551F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 w:bidi="ar-SA"/>
              </w:rPr>
            </w:pPr>
            <w:r w:rsidRPr="00E551FA">
              <w:rPr>
                <w:rFonts w:asciiTheme="minorHAnsi" w:eastAsiaTheme="minorHAnsi" w:hAnsiTheme="minorHAnsi" w:cstheme="minorBidi"/>
                <w:sz w:val="20"/>
                <w:szCs w:val="20"/>
                <w:lang w:eastAsia="en-US" w:bidi="ar-SA"/>
              </w:rPr>
              <w:t>1 Ringbuchordner oder schmaler Aktenordner DinA4, blau</w:t>
            </w:r>
          </w:p>
          <w:p w:rsidR="00E551FA" w:rsidRPr="00E551FA" w:rsidRDefault="00E551FA" w:rsidP="00E551F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 w:bidi="ar-SA"/>
              </w:rPr>
            </w:pPr>
            <w:r w:rsidRPr="00E551FA">
              <w:rPr>
                <w:rFonts w:asciiTheme="minorHAnsi" w:eastAsiaTheme="minorHAnsi" w:hAnsiTheme="minorHAnsi" w:cstheme="minorBidi"/>
                <w:sz w:val="20"/>
                <w:szCs w:val="20"/>
                <w:lang w:eastAsia="en-US" w:bidi="ar-SA"/>
              </w:rPr>
              <w:t>Ein 5-teiliges Register für den Ordner</w:t>
            </w:r>
          </w:p>
          <w:p w:rsidR="005D4814" w:rsidRDefault="00E551FA" w:rsidP="00E551FA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 w:rsidRPr="00E551FA">
              <w:rPr>
                <w:rFonts w:asciiTheme="minorHAnsi" w:eastAsiaTheme="minorHAnsi" w:hAnsiTheme="minorHAnsi" w:cstheme="minorBidi"/>
                <w:sz w:val="20"/>
                <w:szCs w:val="20"/>
                <w:lang w:eastAsia="en-US" w:bidi="ar-SA"/>
              </w:rPr>
              <w:t>Alle</w:t>
            </w:r>
            <w:r w:rsidR="00697DDE">
              <w:rPr>
                <w:rFonts w:asciiTheme="minorHAnsi" w:eastAsiaTheme="minorHAnsi" w:hAnsiTheme="minorHAnsi" w:cstheme="minorBidi"/>
                <w:sz w:val="20"/>
                <w:szCs w:val="20"/>
                <w:lang w:eastAsia="en-US" w:bidi="ar-SA"/>
              </w:rPr>
              <w:t>s Weitere regelt der Fachlehrer/die Fachlehrerin.</w:t>
            </w:r>
          </w:p>
        </w:tc>
      </w:tr>
      <w:tr w:rsidR="005D4814">
        <w:tc>
          <w:tcPr>
            <w:tcW w:w="1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814" w:rsidRDefault="004C202F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Englisch</w:t>
            </w:r>
          </w:p>
        </w:tc>
        <w:tc>
          <w:tcPr>
            <w:tcW w:w="7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814" w:rsidRDefault="004C202F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Heft Nr. 27</w:t>
            </w:r>
          </w:p>
          <w:p w:rsidR="005D4814" w:rsidRDefault="004C202F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Heft Nr. 27 D (Doppelheft) für Grammatik, falls</w:t>
            </w:r>
          </w:p>
          <w:p w:rsidR="005D4814" w:rsidRDefault="004C202F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das alte Heft voll ist</w:t>
            </w:r>
          </w:p>
          <w:p w:rsidR="005D4814" w:rsidRDefault="004C202F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Vokabelheft (DIN A 4), liniert, mit 3 Spalten</w:t>
            </w:r>
          </w:p>
          <w:p w:rsidR="005D4814" w:rsidRDefault="004C202F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 Schnellhefter (aus Klasse 5)</w:t>
            </w:r>
          </w:p>
        </w:tc>
      </w:tr>
      <w:tr w:rsidR="009908CC">
        <w:tc>
          <w:tcPr>
            <w:tcW w:w="1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908CC" w:rsidRDefault="009908CC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Französisch</w:t>
            </w:r>
          </w:p>
        </w:tc>
        <w:tc>
          <w:tcPr>
            <w:tcW w:w="7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908CC" w:rsidRDefault="009908CC" w:rsidP="009908CC">
            <w:pPr>
              <w:pStyle w:val="NurText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1 </w:t>
            </w:r>
            <w:r w:rsidR="00866A3B">
              <w:rPr>
                <w:sz w:val="20"/>
              </w:rPr>
              <w:t xml:space="preserve">Ringbuchordner schmal mit 8 </w:t>
            </w:r>
            <w:r w:rsidRPr="009908CC">
              <w:rPr>
                <w:sz w:val="20"/>
              </w:rPr>
              <w:t>Registerblättern, karierte Blätter mit Rand</w:t>
            </w:r>
          </w:p>
        </w:tc>
      </w:tr>
      <w:tr w:rsidR="005D4814">
        <w:tc>
          <w:tcPr>
            <w:tcW w:w="1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814" w:rsidRDefault="004C202F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BNT </w:t>
            </w:r>
          </w:p>
        </w:tc>
        <w:tc>
          <w:tcPr>
            <w:tcW w:w="7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814" w:rsidRDefault="004C202F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Ringbuchordner (2er-Lochung; karierte Blätter)</w:t>
            </w:r>
          </w:p>
          <w:p w:rsidR="005D4814" w:rsidRDefault="004C202F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mit 5er Register</w:t>
            </w:r>
          </w:p>
        </w:tc>
      </w:tr>
      <w:tr w:rsidR="005D4814">
        <w:tc>
          <w:tcPr>
            <w:tcW w:w="1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814" w:rsidRDefault="004C202F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Geo</w:t>
            </w:r>
            <w:proofErr w:type="spellEnd"/>
          </w:p>
        </w:tc>
        <w:tc>
          <w:tcPr>
            <w:tcW w:w="7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814" w:rsidRDefault="004C202F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Heft Nr. 28 mit Umschlag (braun)</w:t>
            </w:r>
          </w:p>
        </w:tc>
      </w:tr>
      <w:tr w:rsidR="005D4814">
        <w:tc>
          <w:tcPr>
            <w:tcW w:w="1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814" w:rsidRDefault="004C202F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Geschichte</w:t>
            </w:r>
          </w:p>
        </w:tc>
        <w:tc>
          <w:tcPr>
            <w:tcW w:w="7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814" w:rsidRDefault="004C202F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Heft Nr. 28</w:t>
            </w:r>
          </w:p>
        </w:tc>
      </w:tr>
      <w:tr w:rsidR="005D4814">
        <w:tc>
          <w:tcPr>
            <w:tcW w:w="1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814" w:rsidRDefault="004C202F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Musik </w:t>
            </w:r>
          </w:p>
        </w:tc>
        <w:tc>
          <w:tcPr>
            <w:tcW w:w="7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814" w:rsidRDefault="004C202F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Notenheft, falls das alte Heft voll ist, 1 Heft Nr. 22</w:t>
            </w:r>
            <w:r w:rsidR="00312A1A">
              <w:rPr>
                <w:rFonts w:ascii="Calibri" w:hAnsi="Calibri"/>
                <w:sz w:val="20"/>
                <w:szCs w:val="20"/>
              </w:rPr>
              <w:t xml:space="preserve"> / 1 Schnellhefter</w:t>
            </w:r>
            <w:bookmarkStart w:id="0" w:name="_GoBack"/>
            <w:bookmarkEnd w:id="0"/>
          </w:p>
        </w:tc>
      </w:tr>
      <w:tr w:rsidR="005D4814">
        <w:tc>
          <w:tcPr>
            <w:tcW w:w="1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814" w:rsidRDefault="004C202F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Religion (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rk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>)</w:t>
            </w:r>
          </w:p>
          <w:p w:rsidR="005D4814" w:rsidRDefault="004C202F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Religion (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ev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>)</w:t>
            </w:r>
          </w:p>
          <w:p w:rsidR="00B70AFC" w:rsidRDefault="00B70AFC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Ethik</w:t>
            </w:r>
          </w:p>
        </w:tc>
        <w:tc>
          <w:tcPr>
            <w:tcW w:w="7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814" w:rsidRDefault="004C202F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Heft Nr. 28 mit Umschlag (durchsichtig)</w:t>
            </w:r>
          </w:p>
          <w:p w:rsidR="005D4814" w:rsidRDefault="004C202F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Heft Nr. 28 mit Umschlag (beliebig)</w:t>
            </w:r>
          </w:p>
          <w:p w:rsidR="00B70AFC" w:rsidRDefault="00B70AFC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Schnellhefter (lila), karierte Blätter</w:t>
            </w:r>
          </w:p>
        </w:tc>
      </w:tr>
      <w:tr w:rsidR="005D4814">
        <w:tc>
          <w:tcPr>
            <w:tcW w:w="1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814" w:rsidRDefault="004C202F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Sport</w:t>
            </w:r>
          </w:p>
        </w:tc>
        <w:tc>
          <w:tcPr>
            <w:tcW w:w="7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814" w:rsidRDefault="004C202F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Sportschuhe dürfen keine schwarzen bzw. bunten Sohlen haben!</w:t>
            </w:r>
          </w:p>
        </w:tc>
      </w:tr>
      <w:tr w:rsidR="005D4814">
        <w:tc>
          <w:tcPr>
            <w:tcW w:w="1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814" w:rsidRDefault="004C202F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Bildende Kunst</w:t>
            </w:r>
          </w:p>
        </w:tc>
        <w:tc>
          <w:tcPr>
            <w:tcW w:w="7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814" w:rsidRDefault="004C202F">
            <w:pPr>
              <w:pStyle w:val="KeinLeerraum"/>
            </w:pPr>
            <w:r>
              <w:rPr>
                <w:sz w:val="20"/>
                <w:szCs w:val="20"/>
              </w:rPr>
              <w:t>1 Schnellhefter (Farbe beliebig) mit weißen (unliniert) sowie karierten Blättern ohne Rand</w:t>
            </w:r>
          </w:p>
          <w:p w:rsidR="005D4814" w:rsidRDefault="004C202F">
            <w:pPr>
              <w:pStyle w:val="KeinLeerraum"/>
            </w:pPr>
            <w:r>
              <w:rPr>
                <w:sz w:val="20"/>
                <w:szCs w:val="20"/>
              </w:rPr>
              <w:t>1 Zeichenblock Din A3 (20 Blatt)</w:t>
            </w:r>
          </w:p>
          <w:p w:rsidR="005D4814" w:rsidRDefault="004C202F">
            <w:pPr>
              <w:pStyle w:val="KeinLeerraum"/>
            </w:pPr>
            <w:r>
              <w:rPr>
                <w:sz w:val="20"/>
                <w:szCs w:val="20"/>
              </w:rPr>
              <w:t>Sammelmappe Din A3</w:t>
            </w:r>
          </w:p>
          <w:p w:rsidR="005D4814" w:rsidRDefault="004C202F">
            <w:pPr>
              <w:pStyle w:val="KeinLeerraum"/>
            </w:pPr>
            <w:r>
              <w:rPr>
                <w:sz w:val="20"/>
                <w:szCs w:val="20"/>
              </w:rPr>
              <w:t>Malkasten (Pelikan, 12 Farben)</w:t>
            </w:r>
          </w:p>
          <w:p w:rsidR="005D4814" w:rsidRDefault="004C202F">
            <w:pPr>
              <w:pStyle w:val="KeinLeerraum"/>
            </w:pPr>
            <w:r>
              <w:rPr>
                <w:sz w:val="20"/>
                <w:szCs w:val="20"/>
              </w:rPr>
              <w:t>1 altes Hemd (zum Schutz der Kleidung)</w:t>
            </w:r>
          </w:p>
          <w:p w:rsidR="005D4814" w:rsidRDefault="004C202F">
            <w:pPr>
              <w:pStyle w:val="KeinLeerraum"/>
            </w:pPr>
            <w:r>
              <w:rPr>
                <w:sz w:val="20"/>
                <w:szCs w:val="20"/>
              </w:rPr>
              <w:t>Haarpinsel bzw. Tropfenpinsel verschiedener Stärken (z.B. 2,4,6,8,10,12)</w:t>
            </w:r>
          </w:p>
          <w:p w:rsidR="005D4814" w:rsidRDefault="004C202F">
            <w:pPr>
              <w:pStyle w:val="KeinLeerraum"/>
            </w:pPr>
            <w:r>
              <w:rPr>
                <w:sz w:val="20"/>
                <w:szCs w:val="20"/>
              </w:rPr>
              <w:t>Borstenpinsel verschiedener Stärken (z.B. 2,4,6,8,10,12)</w:t>
            </w:r>
          </w:p>
          <w:p w:rsidR="005D4814" w:rsidRDefault="004C202F">
            <w:pPr>
              <w:pStyle w:val="KeinLeerraum"/>
            </w:pPr>
            <w:r>
              <w:rPr>
                <w:sz w:val="20"/>
                <w:szCs w:val="20"/>
              </w:rPr>
              <w:t>Set Holzbuntstifte mit mindestens 12 Farben</w:t>
            </w:r>
          </w:p>
          <w:p w:rsidR="005D4814" w:rsidRDefault="004C202F">
            <w:pPr>
              <w:pStyle w:val="KeinLeerraum"/>
            </w:pPr>
            <w:r>
              <w:rPr>
                <w:sz w:val="20"/>
                <w:szCs w:val="20"/>
              </w:rPr>
              <w:t>Schuhkarton als Aufbewahrungsbox</w:t>
            </w:r>
          </w:p>
          <w:p w:rsidR="005D4814" w:rsidRDefault="004C202F">
            <w:pPr>
              <w:pStyle w:val="KeinLeerraum"/>
            </w:pPr>
            <w:r>
              <w:rPr>
                <w:sz w:val="20"/>
                <w:szCs w:val="20"/>
              </w:rPr>
              <w:t>Wasserbecher (Kunststoff oder dickes Glas)</w:t>
            </w:r>
          </w:p>
          <w:p w:rsidR="005D4814" w:rsidRDefault="004C202F">
            <w:pPr>
              <w:pStyle w:val="KeinLeerraum"/>
            </w:pPr>
            <w:r>
              <w:rPr>
                <w:sz w:val="20"/>
                <w:szCs w:val="20"/>
              </w:rPr>
              <w:t>Stofflappen, um Feuchtes wegzuwischen</w:t>
            </w:r>
          </w:p>
          <w:p w:rsidR="005D4814" w:rsidRDefault="004C202F">
            <w:pPr>
              <w:pStyle w:val="KeinLeerraum"/>
            </w:pPr>
            <w:r>
              <w:rPr>
                <w:sz w:val="20"/>
                <w:szCs w:val="20"/>
              </w:rPr>
              <w:t>kleiner Schwamm</w:t>
            </w:r>
          </w:p>
          <w:p w:rsidR="005D4814" w:rsidRDefault="004C202F">
            <w:pPr>
              <w:pStyle w:val="KeinLeerraum"/>
            </w:pPr>
            <w:r>
              <w:rPr>
                <w:sz w:val="20"/>
                <w:szCs w:val="20"/>
              </w:rPr>
              <w:t>Schere</w:t>
            </w:r>
          </w:p>
          <w:p w:rsidR="005D4814" w:rsidRDefault="004C202F">
            <w:pPr>
              <w:pStyle w:val="KeinLeerraum"/>
            </w:pPr>
            <w:r>
              <w:rPr>
                <w:sz w:val="20"/>
                <w:szCs w:val="20"/>
              </w:rPr>
              <w:t>Klebestift</w:t>
            </w:r>
          </w:p>
          <w:p w:rsidR="005D4814" w:rsidRDefault="004C202F">
            <w:pPr>
              <w:pStyle w:val="KeinLeerraum"/>
            </w:pPr>
            <w:r>
              <w:rPr>
                <w:sz w:val="20"/>
                <w:szCs w:val="20"/>
              </w:rPr>
              <w:t>Universalkleber (Tube, wenn möglich auf Lösemittelbasis)</w:t>
            </w:r>
          </w:p>
          <w:p w:rsidR="005D4814" w:rsidRDefault="004C202F">
            <w:pPr>
              <w:pStyle w:val="KeinLeerraum"/>
            </w:pPr>
            <w:r>
              <w:rPr>
                <w:sz w:val="20"/>
                <w:szCs w:val="20"/>
              </w:rPr>
              <w:t>Spitzer mit Auffangbehälter</w:t>
            </w:r>
          </w:p>
          <w:p w:rsidR="005D4814" w:rsidRDefault="004C202F">
            <w:pPr>
              <w:pStyle w:val="KeinLeerraum"/>
            </w:pPr>
            <w:r>
              <w:rPr>
                <w:sz w:val="20"/>
                <w:szCs w:val="20"/>
              </w:rPr>
              <w:t>Bleistift und schwarzer Holzstift</w:t>
            </w:r>
          </w:p>
          <w:p w:rsidR="005D4814" w:rsidRDefault="004C202F">
            <w:pPr>
              <w:pStyle w:val="KeinLeerraum"/>
            </w:pPr>
            <w:r>
              <w:rPr>
                <w:sz w:val="20"/>
                <w:szCs w:val="20"/>
              </w:rPr>
              <w:t xml:space="preserve">Graphitstift (kann auch über </w:t>
            </w:r>
            <w:proofErr w:type="spellStart"/>
            <w:r>
              <w:rPr>
                <w:sz w:val="20"/>
                <w:szCs w:val="20"/>
              </w:rPr>
              <w:t>LvK</w:t>
            </w:r>
            <w:proofErr w:type="spellEnd"/>
            <w:r>
              <w:rPr>
                <w:sz w:val="20"/>
                <w:szCs w:val="20"/>
              </w:rPr>
              <w:t xml:space="preserve"> gekauft werden)</w:t>
            </w:r>
          </w:p>
          <w:p w:rsidR="005D4814" w:rsidRDefault="004C202F">
            <w:pPr>
              <w:pStyle w:val="KeinLeerraum"/>
            </w:pPr>
            <w:r>
              <w:rPr>
                <w:sz w:val="20"/>
                <w:szCs w:val="20"/>
              </w:rPr>
              <w:t>Radiergummi</w:t>
            </w:r>
          </w:p>
          <w:p w:rsidR="005D4814" w:rsidRDefault="004C202F">
            <w:pPr>
              <w:pStyle w:val="KeinLeerraum"/>
            </w:pPr>
            <w:proofErr w:type="spellStart"/>
            <w:r>
              <w:rPr>
                <w:sz w:val="20"/>
                <w:szCs w:val="20"/>
              </w:rPr>
              <w:t>Fineliner</w:t>
            </w:r>
            <w:proofErr w:type="spellEnd"/>
            <w:r>
              <w:rPr>
                <w:sz w:val="20"/>
                <w:szCs w:val="20"/>
              </w:rPr>
              <w:t xml:space="preserve"> schwarz (z.B. </w:t>
            </w:r>
            <w:proofErr w:type="spellStart"/>
            <w:r>
              <w:rPr>
                <w:sz w:val="20"/>
                <w:szCs w:val="20"/>
              </w:rPr>
              <w:t>Stabilo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5D4814" w:rsidRDefault="004C202F">
            <w:pPr>
              <w:pStyle w:val="KeinLeerraum"/>
            </w:pPr>
            <w:r>
              <w:rPr>
                <w:sz w:val="20"/>
                <w:szCs w:val="20"/>
              </w:rPr>
              <w:t>Schön wäre zusätzlich: diverse dicke Filzstifte</w:t>
            </w:r>
          </w:p>
          <w:p w:rsidR="005D4814" w:rsidRDefault="004C202F">
            <w:pPr>
              <w:pStyle w:val="KeinLeerraum"/>
            </w:pPr>
            <w:r>
              <w:rPr>
                <w:b/>
                <w:sz w:val="20"/>
                <w:szCs w:val="20"/>
              </w:rPr>
              <w:t>WICHTIG!</w:t>
            </w:r>
            <w:r>
              <w:rPr>
                <w:sz w:val="20"/>
                <w:szCs w:val="20"/>
              </w:rPr>
              <w:t xml:space="preserve"> Alles gut mit Namen beschriften, um Verwechslungen zu vermeiden!</w:t>
            </w:r>
          </w:p>
        </w:tc>
      </w:tr>
      <w:tr w:rsidR="005D4814">
        <w:tc>
          <w:tcPr>
            <w:tcW w:w="1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814" w:rsidRDefault="004C202F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BNT/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Te</w:t>
            </w:r>
            <w:proofErr w:type="spellEnd"/>
          </w:p>
        </w:tc>
        <w:tc>
          <w:tcPr>
            <w:tcW w:w="7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814" w:rsidRDefault="004C202F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Schnellhefter (Farbe beliebig), karierte Blätter</w:t>
            </w:r>
          </w:p>
        </w:tc>
      </w:tr>
    </w:tbl>
    <w:p w:rsidR="005D4814" w:rsidRDefault="005D4814">
      <w:pPr>
        <w:rPr>
          <w:rFonts w:ascii="Calibri" w:hAnsi="Calibri"/>
          <w:sz w:val="20"/>
          <w:szCs w:val="20"/>
        </w:rPr>
      </w:pPr>
    </w:p>
    <w:p w:rsidR="005D4814" w:rsidRDefault="004C202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Sollte das Heft vom letzten Schuljahr nicht voll sein, so ist es unter Umständen möglich, das alte Heft zu verwenden (vorher allerdings den jeweiligen Lehrer befragen).</w:t>
      </w:r>
    </w:p>
    <w:sectPr w:rsidR="005D4814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14"/>
    <w:rsid w:val="001B3E5E"/>
    <w:rsid w:val="00312A1A"/>
    <w:rsid w:val="004C202F"/>
    <w:rsid w:val="005D4814"/>
    <w:rsid w:val="00697DDE"/>
    <w:rsid w:val="0074032D"/>
    <w:rsid w:val="00866A3B"/>
    <w:rsid w:val="009908CC"/>
    <w:rsid w:val="00A020B8"/>
    <w:rsid w:val="00B70AFC"/>
    <w:rsid w:val="00E551FA"/>
    <w:rsid w:val="00FA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53975"/>
  <w15:docId w15:val="{D5BF75B4-EEF1-42C2-95E6-7FC92C37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 Unicode MS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styleId="KeinLeerraum">
    <w:name w:val="No Spacing"/>
    <w:qFormat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urText">
    <w:name w:val="Plain Text"/>
    <w:basedOn w:val="Standard"/>
    <w:link w:val="NurTextZchn"/>
    <w:uiPriority w:val="99"/>
    <w:unhideWhenUsed/>
    <w:rsid w:val="009908CC"/>
    <w:rPr>
      <w:rFonts w:ascii="Calibri" w:eastAsiaTheme="minorHAnsi" w:hAnsi="Calibri" w:cstheme="minorBidi"/>
      <w:sz w:val="22"/>
      <w:szCs w:val="21"/>
      <w:lang w:eastAsia="en-US" w:bidi="ar-SA"/>
    </w:rPr>
  </w:style>
  <w:style w:type="character" w:customStyle="1" w:styleId="NurTextZchn">
    <w:name w:val="Nur Text Zchn"/>
    <w:basedOn w:val="Absatz-Standardschriftart"/>
    <w:link w:val="NurText"/>
    <w:uiPriority w:val="99"/>
    <w:rsid w:val="009908CC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8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F78FAB93</Template>
  <TotalTime>0</TotalTime>
  <Pages>1</Pages>
  <Words>346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Jule Schwarz</cp:lastModifiedBy>
  <cp:revision>7</cp:revision>
  <dcterms:created xsi:type="dcterms:W3CDTF">2022-07-25T13:11:00Z</dcterms:created>
  <dcterms:modified xsi:type="dcterms:W3CDTF">2023-10-05T05:48:00Z</dcterms:modified>
  <dc:language>de-DE</dc:language>
</cp:coreProperties>
</file>